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51A2" w:rsidRPr="003451A2" w:rsidRDefault="003451A2">
      <w:pPr>
        <w:pStyle w:val="normal0"/>
        <w:rPr>
          <w:rFonts w:ascii="Roboto Medium" w:eastAsia="Roboto" w:hAnsi="Roboto Medium" w:cs="Roboto"/>
          <w:sz w:val="24"/>
          <w:u w:val="single"/>
        </w:rPr>
      </w:pPr>
      <w:r w:rsidRPr="003451A2">
        <w:rPr>
          <w:rFonts w:ascii="Roboto Medium" w:eastAsia="Roboto" w:hAnsi="Roboto Medium" w:cs="Roboto"/>
          <w:sz w:val="24"/>
          <w:u w:val="single"/>
        </w:rPr>
        <w:t>NOTA DE PRENSA</w:t>
      </w:r>
    </w:p>
    <w:p w:rsidR="003451A2" w:rsidRDefault="003451A2">
      <w:pPr>
        <w:pStyle w:val="normal0"/>
        <w:rPr>
          <w:rFonts w:ascii="Roboto Medium" w:eastAsia="Roboto" w:hAnsi="Roboto Medium" w:cs="Roboto"/>
          <w:sz w:val="24"/>
        </w:rPr>
      </w:pPr>
    </w:p>
    <w:p w:rsidR="007F132E" w:rsidRPr="003451A2" w:rsidRDefault="008F1065">
      <w:pPr>
        <w:pStyle w:val="normal0"/>
        <w:rPr>
          <w:rFonts w:ascii="Roboto Medium" w:hAnsi="Roboto Medium"/>
        </w:rPr>
      </w:pPr>
      <w:r w:rsidRPr="003451A2">
        <w:rPr>
          <w:rFonts w:ascii="Roboto Medium" w:eastAsia="Roboto" w:hAnsi="Roboto Medium" w:cs="Roboto"/>
          <w:sz w:val="24"/>
        </w:rPr>
        <w:t>Llamado a colaboradores en todo el país que serán capacitados en la recepción de denuncias</w:t>
      </w:r>
    </w:p>
    <w:p w:rsidR="007F132E" w:rsidRPr="003451A2" w:rsidRDefault="008F1065">
      <w:pPr>
        <w:pStyle w:val="normal0"/>
        <w:rPr>
          <w:rFonts w:ascii="Roboto Medium" w:hAnsi="Roboto Medium"/>
          <w:sz w:val="48"/>
          <w:szCs w:val="48"/>
        </w:rPr>
      </w:pPr>
      <w:proofErr w:type="spellStart"/>
      <w:r w:rsidRPr="003451A2">
        <w:rPr>
          <w:rFonts w:ascii="Roboto Medium" w:eastAsia="Roboto" w:hAnsi="Roboto Medium" w:cs="Roboto"/>
          <w:sz w:val="48"/>
          <w:szCs w:val="48"/>
        </w:rPr>
        <w:t>CAinfo</w:t>
      </w:r>
      <w:proofErr w:type="spellEnd"/>
      <w:r w:rsidRPr="003451A2">
        <w:rPr>
          <w:rFonts w:ascii="Roboto Medium" w:eastAsia="Roboto" w:hAnsi="Roboto Medium" w:cs="Roboto"/>
          <w:sz w:val="48"/>
          <w:szCs w:val="48"/>
        </w:rPr>
        <w:t xml:space="preserve"> lanza monitoreo de amenazas a la libertad de expresión </w:t>
      </w:r>
    </w:p>
    <w:p w:rsidR="007F132E" w:rsidRPr="00EF746B" w:rsidRDefault="007F132E">
      <w:pPr>
        <w:pStyle w:val="normal0"/>
        <w:rPr>
          <w:rFonts w:ascii="Roboto Light" w:hAnsi="Roboto Light"/>
        </w:rPr>
      </w:pPr>
    </w:p>
    <w:p w:rsidR="007F132E" w:rsidRPr="00EF746B" w:rsidRDefault="008F1065">
      <w:pPr>
        <w:pStyle w:val="normal0"/>
        <w:rPr>
          <w:rFonts w:ascii="Roboto Light" w:hAnsi="Roboto Light"/>
        </w:rPr>
      </w:pPr>
      <w:r w:rsidRPr="00EF746B">
        <w:rPr>
          <w:rFonts w:ascii="Roboto Light" w:eastAsia="Roboto" w:hAnsi="Roboto Light" w:cs="Roboto"/>
        </w:rPr>
        <w:t>El Centro de Archivos y Acceso a la Información Pública (</w:t>
      </w:r>
      <w:proofErr w:type="spellStart"/>
      <w:r w:rsidRPr="00EF746B">
        <w:rPr>
          <w:rFonts w:ascii="Roboto Light" w:eastAsia="Roboto" w:hAnsi="Roboto Light" w:cs="Roboto"/>
        </w:rPr>
        <w:t>CAinfo</w:t>
      </w:r>
      <w:proofErr w:type="spellEnd"/>
      <w:r w:rsidRPr="00EF746B">
        <w:rPr>
          <w:rFonts w:ascii="Roboto Light" w:eastAsia="Roboto" w:hAnsi="Roboto Light" w:cs="Roboto"/>
        </w:rPr>
        <w:t>) iniciará el próximo mes de setiembre el Primer Monitoreo Nacional de Amenazas a la Libertad de Expresión en Uruguay a fin de establecer la situación del país en materia de cumplimiento de los estándares interamericanos y habilitar una plataforma en línea para la presentación de denuncias.</w:t>
      </w:r>
    </w:p>
    <w:p w:rsidR="007F132E" w:rsidRPr="00EF746B" w:rsidRDefault="007F132E">
      <w:pPr>
        <w:pStyle w:val="normal0"/>
        <w:rPr>
          <w:rFonts w:ascii="Roboto Light" w:hAnsi="Roboto Light"/>
        </w:rPr>
      </w:pPr>
    </w:p>
    <w:p w:rsidR="007F132E" w:rsidRPr="00EF746B" w:rsidRDefault="008F1065">
      <w:pPr>
        <w:pStyle w:val="normal0"/>
        <w:rPr>
          <w:rFonts w:ascii="Roboto Light" w:hAnsi="Roboto Light"/>
        </w:rPr>
      </w:pPr>
      <w:r w:rsidRPr="00EF746B">
        <w:rPr>
          <w:rFonts w:ascii="Roboto Light" w:eastAsia="Roboto" w:hAnsi="Roboto Light" w:cs="Roboto"/>
        </w:rPr>
        <w:t>El proyecto se propone analizar, documentar y poner en línea en una página web específica toda la información disponible sobre las amenazas al ejercicio de la libertad de expresión de los periodistas en el país (amenazas, agresiones, denuncias judiciales, denuncias policiales, denuncias públicas, asignación arbitraria de publicidad oficial, etcétera), y elaborar un informe anual. En el documento se incluirán solamente aquellos hechos que se hayan originado como consecuencia del ejercicio periodístico.</w:t>
      </w:r>
    </w:p>
    <w:p w:rsidR="007F132E" w:rsidRPr="00EF746B" w:rsidRDefault="007F132E">
      <w:pPr>
        <w:pStyle w:val="normal0"/>
        <w:rPr>
          <w:rFonts w:ascii="Roboto Light" w:hAnsi="Roboto Light"/>
        </w:rPr>
      </w:pPr>
    </w:p>
    <w:p w:rsidR="007F132E" w:rsidRPr="00EF746B" w:rsidRDefault="008F1065">
      <w:pPr>
        <w:pStyle w:val="normal0"/>
        <w:rPr>
          <w:rFonts w:ascii="Roboto Light" w:hAnsi="Roboto Light"/>
        </w:rPr>
      </w:pPr>
      <w:r w:rsidRPr="00EF746B">
        <w:rPr>
          <w:rFonts w:ascii="Roboto Light" w:eastAsia="Roboto" w:hAnsi="Roboto Light" w:cs="Roboto"/>
        </w:rPr>
        <w:t xml:space="preserve">La iniciativa cuenta con el apoyo de </w:t>
      </w:r>
      <w:r w:rsidRPr="00EF746B">
        <w:rPr>
          <w:rFonts w:ascii="Roboto Light" w:eastAsia="Roboto" w:hAnsi="Roboto Light" w:cs="Roboto"/>
          <w:color w:val="222222"/>
          <w:highlight w:val="white"/>
        </w:rPr>
        <w:t>la Red de Intercambio Internacional por la Libertad de Expresión (IFEX)</w:t>
      </w:r>
      <w:r w:rsidR="006C40FB">
        <w:rPr>
          <w:rStyle w:val="Refdenotaalpie"/>
          <w:rFonts w:ascii="Roboto Light" w:eastAsia="Roboto" w:hAnsi="Roboto Light" w:cs="Roboto"/>
          <w:color w:val="222222"/>
          <w:highlight w:val="white"/>
        </w:rPr>
        <w:footnoteReference w:id="1"/>
      </w:r>
      <w:r w:rsidRPr="00EF746B">
        <w:rPr>
          <w:rFonts w:ascii="Roboto Light" w:eastAsia="Roboto" w:hAnsi="Roboto Light" w:cs="Roboto"/>
          <w:color w:val="222222"/>
          <w:highlight w:val="white"/>
        </w:rPr>
        <w:t xml:space="preserve">, una plataforma global de organizaciones comprometidas con la defensa y promoción del derecho a la libertad de expresión en todo el mundo. </w:t>
      </w:r>
      <w:proofErr w:type="spellStart"/>
      <w:r w:rsidRPr="00EF746B">
        <w:rPr>
          <w:rFonts w:ascii="Roboto Light" w:eastAsia="Roboto" w:hAnsi="Roboto Light" w:cs="Roboto"/>
          <w:color w:val="222222"/>
          <w:highlight w:val="white"/>
        </w:rPr>
        <w:t>CAinfo</w:t>
      </w:r>
      <w:proofErr w:type="spellEnd"/>
      <w:r w:rsidRPr="00EF746B">
        <w:rPr>
          <w:rFonts w:ascii="Roboto Light" w:eastAsia="Roboto" w:hAnsi="Roboto Light" w:cs="Roboto"/>
          <w:color w:val="222222"/>
          <w:highlight w:val="white"/>
        </w:rPr>
        <w:t xml:space="preserve"> forma parte de </w:t>
      </w:r>
      <w:r w:rsidRPr="00EF746B">
        <w:rPr>
          <w:rFonts w:ascii="Roboto Light" w:eastAsia="Roboto" w:hAnsi="Roboto Light" w:cs="Roboto"/>
          <w:color w:val="222222"/>
          <w:shd w:val="clear" w:color="auto" w:fill="FFFFCC"/>
        </w:rPr>
        <w:t>IFEX</w:t>
      </w:r>
      <w:r w:rsidRPr="00EF746B">
        <w:rPr>
          <w:rFonts w:ascii="Roboto Light" w:eastAsia="Roboto" w:hAnsi="Roboto Light" w:cs="Roboto"/>
          <w:color w:val="222222"/>
          <w:highlight w:val="white"/>
        </w:rPr>
        <w:t xml:space="preserve">-ALC, la alianza regional de </w:t>
      </w:r>
      <w:r w:rsidRPr="00EF746B">
        <w:rPr>
          <w:rFonts w:ascii="Roboto Light" w:eastAsia="Roboto" w:hAnsi="Roboto Light" w:cs="Roboto"/>
          <w:color w:val="222222"/>
          <w:shd w:val="clear" w:color="auto" w:fill="FFFFCC"/>
        </w:rPr>
        <w:t>IFEX</w:t>
      </w:r>
      <w:r w:rsidRPr="00EF746B">
        <w:rPr>
          <w:rFonts w:ascii="Roboto Light" w:eastAsia="Roboto" w:hAnsi="Roboto Light" w:cs="Roboto"/>
          <w:color w:val="222222"/>
          <w:highlight w:val="white"/>
        </w:rPr>
        <w:t xml:space="preserve"> en América Latina y el Caribe que trabaja para mejorar el impacto en la promoción y defensa del derecho a la libertad de expresión y darle visibilidad a este derecho con el fin de repercutir en la ciudadanía, los periodistas, los medios de comunicación y las autoridades. </w:t>
      </w:r>
    </w:p>
    <w:p w:rsidR="007F132E" w:rsidRPr="00EF746B" w:rsidRDefault="007F132E">
      <w:pPr>
        <w:pStyle w:val="normal0"/>
        <w:rPr>
          <w:rFonts w:ascii="Roboto Light" w:hAnsi="Roboto Light"/>
        </w:rPr>
      </w:pPr>
    </w:p>
    <w:p w:rsidR="007F132E" w:rsidRDefault="007F132E">
      <w:pPr>
        <w:pStyle w:val="normal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534"/>
        <w:gridCol w:w="8110"/>
      </w:tblGrid>
      <w:tr w:rsidR="00F21627" w:rsidRPr="00FA5FA6" w:rsidTr="006F1714">
        <w:tc>
          <w:tcPr>
            <w:tcW w:w="534" w:type="dxa"/>
          </w:tcPr>
          <w:p w:rsidR="00F21627" w:rsidRPr="00FA5FA6" w:rsidRDefault="00F21627" w:rsidP="006F1714">
            <w:pPr>
              <w:tabs>
                <w:tab w:val="left" w:pos="1064"/>
              </w:tabs>
              <w:rPr>
                <w:rFonts w:ascii="Roboto Light" w:hAnsi="Roboto Light" w:cs="Arial"/>
              </w:rPr>
            </w:pPr>
            <w:r w:rsidRPr="00FA5FA6">
              <w:rPr>
                <w:rFonts w:ascii="Roboto Light" w:hAnsi="Roboto Light"/>
                <w:noProof/>
              </w:rPr>
              <w:drawing>
                <wp:inline distT="0" distB="0" distL="0" distR="0">
                  <wp:extent cx="177361" cy="180000"/>
                  <wp:effectExtent l="19050" t="0" r="0" b="0"/>
                  <wp:docPr id="2" name="1 Imagen" descr="cainfo i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info iso.jpg"/>
                          <pic:cNvPicPr/>
                        </pic:nvPicPr>
                        <pic:blipFill>
                          <a:blip r:embed="rId8" cstate="print"/>
                          <a:stretch>
                            <a:fillRect/>
                          </a:stretch>
                        </pic:blipFill>
                        <pic:spPr>
                          <a:xfrm>
                            <a:off x="0" y="0"/>
                            <a:ext cx="177361" cy="180000"/>
                          </a:xfrm>
                          <a:prstGeom prst="rect">
                            <a:avLst/>
                          </a:prstGeom>
                        </pic:spPr>
                      </pic:pic>
                    </a:graphicData>
                  </a:graphic>
                </wp:inline>
              </w:drawing>
            </w:r>
          </w:p>
        </w:tc>
        <w:tc>
          <w:tcPr>
            <w:tcW w:w="8110" w:type="dxa"/>
          </w:tcPr>
          <w:p w:rsidR="00F21627" w:rsidRPr="00F21627" w:rsidRDefault="00F21627" w:rsidP="00F21627">
            <w:pPr>
              <w:tabs>
                <w:tab w:val="left" w:pos="1064"/>
              </w:tabs>
              <w:rPr>
                <w:rFonts w:ascii="Roboto Medium" w:hAnsi="Roboto Medium"/>
              </w:rPr>
            </w:pPr>
            <w:r w:rsidRPr="00F21627">
              <w:rPr>
                <w:rFonts w:ascii="Roboto Medium" w:hAnsi="Roboto Medium"/>
              </w:rPr>
              <w:t>El monitoreo y los estándares internacionales</w:t>
            </w:r>
          </w:p>
        </w:tc>
      </w:tr>
    </w:tbl>
    <w:p w:rsidR="00F21627" w:rsidRPr="00EF746B" w:rsidRDefault="00F21627">
      <w:pPr>
        <w:pStyle w:val="normal0"/>
        <w:rPr>
          <w:rFonts w:ascii="Roboto Light" w:hAnsi="Roboto Light"/>
        </w:rPr>
      </w:pPr>
    </w:p>
    <w:p w:rsidR="007F132E" w:rsidRPr="00EF746B" w:rsidRDefault="008F1065">
      <w:pPr>
        <w:pStyle w:val="normal0"/>
        <w:rPr>
          <w:rFonts w:ascii="Roboto Light" w:hAnsi="Roboto Light"/>
        </w:rPr>
      </w:pPr>
      <w:r w:rsidRPr="00EF746B">
        <w:rPr>
          <w:rFonts w:ascii="Roboto Light" w:eastAsia="Roboto" w:hAnsi="Roboto Light" w:cs="Roboto"/>
        </w:rPr>
        <w:t xml:space="preserve">Para la Comisión Interamericana de Derechos Humanos (CIDH) “el ejercicio periodístico sólo puede efectuarse libremente cuando las personas que lo realizan no son víctimas de amenazas ni de agresiones físicas, psíquicas o morales u otros actos de hostigamiento”. Para la CIDH </w:t>
      </w:r>
      <w:r w:rsidRPr="00EF746B">
        <w:rPr>
          <w:rFonts w:ascii="Roboto Light" w:eastAsia="Roboto" w:hAnsi="Roboto Light" w:cs="Roboto"/>
        </w:rPr>
        <w:lastRenderedPageBreak/>
        <w:t>“periodistas son aquellos individuos que observan, describen,  documentan y analizan acontecimientos, declaraciones, políticas y cualquier propuesta que  pueda afectar a la sociedad, con el propósito de sistematizar esa información y reunir hechos, análisis y opiniones para informar a sectores de la sociedad o a esta en su conjunto”. Cuando estos atentados quedan impunes, agrega la CIDH, “esto fomenta la reiteración de actos violentos similares y puede resultar en el silenciamiento y en la autocensura de los y las comunicadoras”</w:t>
      </w:r>
      <w:r w:rsidRPr="00EF746B">
        <w:rPr>
          <w:rFonts w:ascii="Roboto Light" w:eastAsia="Roboto" w:hAnsi="Roboto Light" w:cs="Roboto"/>
          <w:vertAlign w:val="superscript"/>
        </w:rPr>
        <w:footnoteReference w:id="2"/>
      </w:r>
      <w:r w:rsidRPr="00EF746B">
        <w:rPr>
          <w:rFonts w:ascii="Roboto Light" w:eastAsia="Roboto" w:hAnsi="Roboto Light" w:cs="Roboto"/>
        </w:rPr>
        <w:t xml:space="preserve">. </w:t>
      </w:r>
    </w:p>
    <w:p w:rsidR="007F132E" w:rsidRPr="00EF746B" w:rsidRDefault="007F132E">
      <w:pPr>
        <w:pStyle w:val="normal0"/>
        <w:rPr>
          <w:rFonts w:ascii="Roboto Light" w:hAnsi="Roboto Light"/>
        </w:rPr>
      </w:pPr>
    </w:p>
    <w:p w:rsidR="007F132E" w:rsidRPr="00EF746B" w:rsidRDefault="008F1065">
      <w:pPr>
        <w:pStyle w:val="normal0"/>
        <w:rPr>
          <w:rFonts w:ascii="Roboto Light" w:hAnsi="Roboto Light"/>
        </w:rPr>
      </w:pPr>
      <w:r w:rsidRPr="00EF746B">
        <w:rPr>
          <w:rFonts w:ascii="Roboto Light" w:eastAsia="Roboto" w:hAnsi="Roboto Light" w:cs="Roboto"/>
        </w:rPr>
        <w:t>La CIDH ha sostenido que “las agresiones cometidas en contra de los periodistas tienen el objetivo de silenciarlos, por lo que constituyen igualmente violaciones al derecho que tiene una sociedad a acceder libremente a la información. Una prensa independiente y crítica constituye un elemento fundamental para la vigencia de las demás libertades que integran el sistema democrático y el estado de derecho”</w:t>
      </w:r>
      <w:r w:rsidRPr="00EF746B">
        <w:rPr>
          <w:rFonts w:ascii="Roboto Light" w:eastAsia="Roboto" w:hAnsi="Roboto Light" w:cs="Roboto"/>
          <w:vertAlign w:val="superscript"/>
        </w:rPr>
        <w:footnoteReference w:id="3"/>
      </w:r>
      <w:r w:rsidRPr="00EF746B">
        <w:rPr>
          <w:rFonts w:ascii="Roboto Light" w:eastAsia="Roboto" w:hAnsi="Roboto Light" w:cs="Roboto"/>
        </w:rPr>
        <w:t xml:space="preserve">. </w:t>
      </w:r>
    </w:p>
    <w:p w:rsidR="007F132E" w:rsidRPr="00EF746B" w:rsidRDefault="007F132E">
      <w:pPr>
        <w:pStyle w:val="normal0"/>
        <w:rPr>
          <w:rFonts w:ascii="Roboto Light" w:hAnsi="Roboto Light"/>
        </w:rPr>
      </w:pPr>
    </w:p>
    <w:p w:rsidR="007F132E" w:rsidRPr="00EF746B" w:rsidRDefault="008F1065">
      <w:pPr>
        <w:pStyle w:val="normal0"/>
        <w:rPr>
          <w:rFonts w:ascii="Roboto Light" w:hAnsi="Roboto Light"/>
        </w:rPr>
      </w:pPr>
      <w:r w:rsidRPr="00EF746B">
        <w:rPr>
          <w:rFonts w:ascii="Roboto Light" w:eastAsia="Roboto" w:hAnsi="Roboto Light" w:cs="Roboto"/>
          <w:color w:val="333333"/>
          <w:highlight w:val="white"/>
        </w:rPr>
        <w:t>De acuerdo al Principio 9 de la Declaración de Principios sobre Libertad de Expresión de la CIDH, “el asesinato, secuestro, intimidación, amenaza a los comunicadores sociales, así como la destrucción material de los medios de comunicación, viola los derechos fundamentales de las personas y coarta severamente la libertad de expresión. Es deber de los Estados prevenir e investigar estos hechos, sancionar a sus autores y asegurar a las víctimas una reparación adecuada”.</w:t>
      </w:r>
    </w:p>
    <w:p w:rsidR="007F132E" w:rsidRPr="00EF746B" w:rsidRDefault="007F132E">
      <w:pPr>
        <w:pStyle w:val="normal0"/>
        <w:rPr>
          <w:rFonts w:ascii="Roboto Light" w:hAnsi="Roboto Light"/>
        </w:rPr>
      </w:pPr>
    </w:p>
    <w:p w:rsidR="007F132E" w:rsidRPr="00EF746B" w:rsidRDefault="008F1065">
      <w:pPr>
        <w:pStyle w:val="normal0"/>
        <w:rPr>
          <w:rFonts w:ascii="Roboto Light" w:hAnsi="Roboto Light"/>
        </w:rPr>
      </w:pPr>
      <w:r w:rsidRPr="00EF746B">
        <w:rPr>
          <w:rFonts w:ascii="Roboto Light" w:eastAsia="Roboto" w:hAnsi="Roboto Light" w:cs="Roboto"/>
          <w:color w:val="333333"/>
          <w:highlight w:val="white"/>
        </w:rPr>
        <w:t>La Comisión ha sostenido que las agresiones cometidas en contra de los periodistas tienen el objetivo de silenciarlos, por lo que constituyen igualmente violaciones al derecho que tiene una sociedad a acceder libremente a la información.</w:t>
      </w:r>
    </w:p>
    <w:p w:rsidR="007F132E" w:rsidRPr="00EF746B" w:rsidRDefault="007F132E">
      <w:pPr>
        <w:pStyle w:val="normal0"/>
        <w:rPr>
          <w:rFonts w:ascii="Roboto Light" w:hAnsi="Roboto Light"/>
        </w:rPr>
      </w:pPr>
    </w:p>
    <w:p w:rsidR="007F132E" w:rsidRPr="00EF746B" w:rsidRDefault="008F1065">
      <w:pPr>
        <w:pStyle w:val="normal0"/>
        <w:rPr>
          <w:rFonts w:ascii="Roboto Light" w:hAnsi="Roboto Light"/>
        </w:rPr>
      </w:pPr>
      <w:r w:rsidRPr="00EF746B">
        <w:rPr>
          <w:rFonts w:ascii="Roboto Light" w:eastAsia="Roboto" w:hAnsi="Roboto Light" w:cs="Roboto"/>
        </w:rPr>
        <w:t xml:space="preserve">Los estándares interamericanos en materia de libertad de expresión se encuentran contenidos, entre otros, en los siguientes instrumentos de derecho internacional: </w:t>
      </w:r>
    </w:p>
    <w:p w:rsidR="007F132E" w:rsidRPr="00EF746B" w:rsidRDefault="007F132E">
      <w:pPr>
        <w:pStyle w:val="normal0"/>
        <w:rPr>
          <w:rFonts w:ascii="Roboto Light" w:hAnsi="Roboto Light"/>
        </w:rPr>
      </w:pPr>
    </w:p>
    <w:p w:rsidR="007F132E" w:rsidRPr="00EF746B" w:rsidRDefault="008F1065">
      <w:pPr>
        <w:pStyle w:val="normal0"/>
        <w:numPr>
          <w:ilvl w:val="0"/>
          <w:numId w:val="2"/>
        </w:numPr>
        <w:ind w:hanging="359"/>
        <w:contextualSpacing/>
        <w:rPr>
          <w:rFonts w:ascii="Roboto Light" w:eastAsia="Roboto" w:hAnsi="Roboto Light" w:cs="Roboto"/>
        </w:rPr>
      </w:pPr>
      <w:r w:rsidRPr="00EF746B">
        <w:rPr>
          <w:rFonts w:ascii="Roboto Light" w:eastAsia="Roboto" w:hAnsi="Roboto Light" w:cs="Roboto"/>
        </w:rPr>
        <w:t>Declaración Universal de Derechos Humanos (art. 19 y 29)</w:t>
      </w:r>
    </w:p>
    <w:p w:rsidR="007F132E" w:rsidRPr="00EF746B" w:rsidRDefault="008F1065">
      <w:pPr>
        <w:pStyle w:val="normal0"/>
        <w:numPr>
          <w:ilvl w:val="0"/>
          <w:numId w:val="2"/>
        </w:numPr>
        <w:ind w:hanging="359"/>
        <w:contextualSpacing/>
        <w:rPr>
          <w:rFonts w:ascii="Roboto Light" w:eastAsia="Roboto" w:hAnsi="Roboto Light" w:cs="Roboto"/>
        </w:rPr>
      </w:pPr>
      <w:r w:rsidRPr="00EF746B">
        <w:rPr>
          <w:rFonts w:ascii="Roboto Light" w:eastAsia="Roboto" w:hAnsi="Roboto Light" w:cs="Roboto"/>
        </w:rPr>
        <w:t>Pacto Internacional de Derechos Civiles y Políticos (art. 19 y 20)</w:t>
      </w:r>
    </w:p>
    <w:p w:rsidR="007F132E" w:rsidRPr="00EF746B" w:rsidRDefault="008F1065">
      <w:pPr>
        <w:pStyle w:val="normal0"/>
        <w:numPr>
          <w:ilvl w:val="0"/>
          <w:numId w:val="2"/>
        </w:numPr>
        <w:ind w:hanging="359"/>
        <w:contextualSpacing/>
        <w:rPr>
          <w:rFonts w:ascii="Roboto Light" w:eastAsia="Roboto" w:hAnsi="Roboto Light" w:cs="Roboto"/>
        </w:rPr>
      </w:pPr>
      <w:r w:rsidRPr="00EF746B">
        <w:rPr>
          <w:rFonts w:ascii="Roboto Light" w:eastAsia="Roboto" w:hAnsi="Roboto Light" w:cs="Roboto"/>
        </w:rPr>
        <w:t>Convención sobre los Derechos del Niño (art. 13)</w:t>
      </w:r>
    </w:p>
    <w:p w:rsidR="007F132E" w:rsidRPr="00EF746B" w:rsidRDefault="008F1065">
      <w:pPr>
        <w:pStyle w:val="normal0"/>
        <w:numPr>
          <w:ilvl w:val="0"/>
          <w:numId w:val="2"/>
        </w:numPr>
        <w:ind w:hanging="359"/>
        <w:contextualSpacing/>
        <w:rPr>
          <w:rFonts w:ascii="Roboto Light" w:eastAsia="Roboto" w:hAnsi="Roboto Light" w:cs="Roboto"/>
        </w:rPr>
      </w:pPr>
      <w:r w:rsidRPr="00EF746B">
        <w:rPr>
          <w:rFonts w:ascii="Roboto Light" w:eastAsia="Roboto" w:hAnsi="Roboto Light" w:cs="Roboto"/>
        </w:rPr>
        <w:t>Declaración Americana de los Derechos y Deberes del Hombre (art. 4)</w:t>
      </w:r>
    </w:p>
    <w:p w:rsidR="007F132E" w:rsidRPr="00EF746B" w:rsidRDefault="008F1065">
      <w:pPr>
        <w:pStyle w:val="normal0"/>
        <w:numPr>
          <w:ilvl w:val="0"/>
          <w:numId w:val="2"/>
        </w:numPr>
        <w:ind w:hanging="359"/>
        <w:contextualSpacing/>
        <w:rPr>
          <w:rFonts w:ascii="Roboto Light" w:eastAsia="Roboto" w:hAnsi="Roboto Light" w:cs="Roboto"/>
        </w:rPr>
      </w:pPr>
      <w:r w:rsidRPr="00EF746B">
        <w:rPr>
          <w:rFonts w:ascii="Roboto Light" w:eastAsia="Roboto" w:hAnsi="Roboto Light" w:cs="Roboto"/>
        </w:rPr>
        <w:t>Convención Americana sobre Derechos Humanos (art. 13 y 14)</w:t>
      </w:r>
    </w:p>
    <w:p w:rsidR="007F132E" w:rsidRPr="00EF746B" w:rsidRDefault="008F1065">
      <w:pPr>
        <w:pStyle w:val="normal0"/>
        <w:numPr>
          <w:ilvl w:val="0"/>
          <w:numId w:val="2"/>
        </w:numPr>
        <w:ind w:hanging="359"/>
        <w:contextualSpacing/>
        <w:rPr>
          <w:rFonts w:ascii="Roboto Light" w:eastAsia="Roboto" w:hAnsi="Roboto Light" w:cs="Roboto"/>
        </w:rPr>
      </w:pPr>
      <w:r w:rsidRPr="00EF746B">
        <w:rPr>
          <w:rFonts w:ascii="Roboto Light" w:eastAsia="Roboto" w:hAnsi="Roboto Light" w:cs="Roboto"/>
        </w:rPr>
        <w:lastRenderedPageBreak/>
        <w:t>Declaración de Principios para la Libertad de Expresión de la CIDH.</w:t>
      </w:r>
    </w:p>
    <w:p w:rsidR="007F132E" w:rsidRPr="00EF746B" w:rsidRDefault="007F132E">
      <w:pPr>
        <w:pStyle w:val="normal0"/>
        <w:rPr>
          <w:rFonts w:ascii="Roboto Light" w:hAnsi="Roboto Light"/>
        </w:rPr>
      </w:pPr>
    </w:p>
    <w:p w:rsidR="007F132E" w:rsidRPr="00EF746B" w:rsidRDefault="008F1065">
      <w:pPr>
        <w:pStyle w:val="normal0"/>
        <w:rPr>
          <w:rFonts w:ascii="Roboto Light" w:hAnsi="Roboto Light"/>
        </w:rPr>
      </w:pPr>
      <w:r w:rsidRPr="00EF746B">
        <w:rPr>
          <w:rFonts w:ascii="Roboto Light" w:eastAsia="Roboto" w:hAnsi="Roboto Light" w:cs="Roboto"/>
        </w:rPr>
        <w:t xml:space="preserve">Uruguay ha incorporado todos estos instrumentos pero actualmente es uno de los pocos países de la región que no cuenta con un monitoreo permanente de cumplimiento de los estándares internacionales en materia de libertad de expresión, ya sea desde organismos oficiales o desde la sociedad civil organizada. </w:t>
      </w:r>
    </w:p>
    <w:p w:rsidR="007F132E" w:rsidRPr="00EF746B" w:rsidRDefault="007F132E">
      <w:pPr>
        <w:pStyle w:val="normal0"/>
        <w:rPr>
          <w:rFonts w:ascii="Roboto Light" w:hAnsi="Roboto Light"/>
        </w:rPr>
      </w:pPr>
    </w:p>
    <w:p w:rsidR="007F132E" w:rsidRPr="00EF746B" w:rsidRDefault="008F1065">
      <w:pPr>
        <w:pStyle w:val="normal0"/>
        <w:rPr>
          <w:rFonts w:ascii="Roboto Light" w:hAnsi="Roboto Light"/>
        </w:rPr>
      </w:pPr>
      <w:r w:rsidRPr="00EF746B">
        <w:rPr>
          <w:rFonts w:ascii="Roboto Light" w:eastAsia="Roboto" w:hAnsi="Roboto Light" w:cs="Roboto"/>
        </w:rPr>
        <w:t xml:space="preserve">La falta de un monitoreo contrasta con los avances que el país ha registrado en los últimos años en aspectos legislativos tales como Ley de Radiodifusión Comunitaria, despenalización de los llamados “delitos de comunicación” a través de la Ley 18.515, Ley de Acceso a la Información Pública y el Proyecto de Ley de Servicios de Comunicación Audiovisual, entre otros. </w:t>
      </w:r>
    </w:p>
    <w:p w:rsidR="007F132E" w:rsidRPr="00EF746B" w:rsidRDefault="007F132E">
      <w:pPr>
        <w:pStyle w:val="normal0"/>
        <w:rPr>
          <w:rFonts w:ascii="Roboto Light" w:hAnsi="Roboto Light"/>
        </w:rPr>
      </w:pPr>
    </w:p>
    <w:p w:rsidR="007F132E" w:rsidRPr="00EF746B" w:rsidRDefault="008F1065">
      <w:pPr>
        <w:pStyle w:val="normal0"/>
        <w:rPr>
          <w:rFonts w:ascii="Roboto Light" w:hAnsi="Roboto Light"/>
        </w:rPr>
      </w:pPr>
      <w:r w:rsidRPr="00EF746B">
        <w:rPr>
          <w:rFonts w:ascii="Roboto Light" w:eastAsia="Roboto" w:hAnsi="Roboto Light" w:cs="Roboto"/>
        </w:rPr>
        <w:t xml:space="preserve">Acompañando estos procesos, </w:t>
      </w:r>
      <w:proofErr w:type="spellStart"/>
      <w:r w:rsidRPr="00EF746B">
        <w:rPr>
          <w:rFonts w:ascii="Roboto Light" w:eastAsia="Roboto" w:hAnsi="Roboto Light" w:cs="Roboto"/>
        </w:rPr>
        <w:t>CAinfo</w:t>
      </w:r>
      <w:proofErr w:type="spellEnd"/>
      <w:r w:rsidRPr="00EF746B">
        <w:rPr>
          <w:rFonts w:ascii="Roboto Light" w:eastAsia="Roboto" w:hAnsi="Roboto Light" w:cs="Roboto"/>
        </w:rPr>
        <w:t xml:space="preserve"> ha desarrollado diferentes líneas de trabajo -en conjunto con otras organizaciones de la sociedad civil- vinculadas primero a la promoción del derecho de acceso a la información pública y a su utilización para la protección de otros derechos, así como la defensa de la libertad de expresión, de la actividad periodística y </w:t>
      </w:r>
      <w:r w:rsidR="0060694E">
        <w:rPr>
          <w:rFonts w:ascii="Roboto Light" w:eastAsia="Roboto" w:hAnsi="Roboto Light" w:cs="Roboto"/>
        </w:rPr>
        <w:t>su</w:t>
      </w:r>
      <w:r w:rsidRPr="00EF746B">
        <w:rPr>
          <w:rFonts w:ascii="Roboto Light" w:eastAsia="Roboto" w:hAnsi="Roboto Light" w:cs="Roboto"/>
        </w:rPr>
        <w:t xml:space="preserve"> autorregulación. </w:t>
      </w:r>
    </w:p>
    <w:p w:rsidR="007F132E" w:rsidRPr="00EF746B" w:rsidRDefault="007F132E">
      <w:pPr>
        <w:pStyle w:val="normal0"/>
        <w:rPr>
          <w:rFonts w:ascii="Roboto Light" w:hAnsi="Roboto Light"/>
        </w:rPr>
      </w:pPr>
    </w:p>
    <w:p w:rsidR="007F132E" w:rsidRPr="00EF746B" w:rsidRDefault="008F1065">
      <w:pPr>
        <w:pStyle w:val="normal0"/>
        <w:rPr>
          <w:rFonts w:ascii="Roboto Light" w:hAnsi="Roboto Light"/>
        </w:rPr>
      </w:pPr>
      <w:r w:rsidRPr="00EF746B">
        <w:rPr>
          <w:rFonts w:ascii="Roboto Light" w:eastAsia="Roboto" w:hAnsi="Roboto Light" w:cs="Roboto"/>
        </w:rPr>
        <w:t xml:space="preserve">La organización cuenta con antecedentes en materia de seguimiento de políticas públicas y cumplimiento de derechos, tales como el proceso de debate y elaboración de la Ley de Acceso a la Información Pública, el Índice de Transparencia Activa en Línea (ITAEL), el monitoreo de asignación de publicidad oficial, la integración del Comité Técnico Consultivo cuyo trabajo sirvió de base para el proyecto de Ley de Servicios de Comunicación Audiovisual, entre otros. </w:t>
      </w:r>
    </w:p>
    <w:p w:rsidR="007F132E" w:rsidRPr="00EF746B" w:rsidRDefault="007F132E">
      <w:pPr>
        <w:pStyle w:val="normal0"/>
        <w:rPr>
          <w:rFonts w:ascii="Roboto Light" w:hAnsi="Roboto Light"/>
        </w:rPr>
      </w:pPr>
    </w:p>
    <w:p w:rsidR="007F132E" w:rsidRPr="00EF746B" w:rsidRDefault="0060694E">
      <w:pPr>
        <w:pStyle w:val="normal0"/>
        <w:rPr>
          <w:rFonts w:ascii="Roboto Light" w:hAnsi="Roboto Light"/>
        </w:rPr>
      </w:pPr>
      <w:r>
        <w:rPr>
          <w:rFonts w:ascii="Roboto Light" w:eastAsia="Roboto" w:hAnsi="Roboto Light" w:cs="Roboto"/>
        </w:rPr>
        <w:t>A partir</w:t>
      </w:r>
      <w:r w:rsidR="008F1065" w:rsidRPr="00EF746B">
        <w:rPr>
          <w:rFonts w:ascii="Roboto Light" w:eastAsia="Roboto" w:hAnsi="Roboto Light" w:cs="Roboto"/>
        </w:rPr>
        <w:t xml:space="preserve"> de esta experiencia acumulada </w:t>
      </w:r>
      <w:proofErr w:type="spellStart"/>
      <w:r w:rsidR="008F1065" w:rsidRPr="00EF746B">
        <w:rPr>
          <w:rFonts w:ascii="Roboto Light" w:eastAsia="Roboto" w:hAnsi="Roboto Light" w:cs="Roboto"/>
        </w:rPr>
        <w:t>CAinfo</w:t>
      </w:r>
      <w:proofErr w:type="spellEnd"/>
      <w:r w:rsidR="008F1065" w:rsidRPr="00EF746B">
        <w:rPr>
          <w:rFonts w:ascii="Roboto Light" w:eastAsia="Roboto" w:hAnsi="Roboto Light" w:cs="Roboto"/>
        </w:rPr>
        <w:t xml:space="preserve"> iniciará durante el próximo mes de setiembre el Primer Monitoreo Nacional de Amenazas a la Libertad de Expresión en Uruguay. El proyecto implica:</w:t>
      </w:r>
    </w:p>
    <w:p w:rsidR="007F132E" w:rsidRPr="00EF746B" w:rsidRDefault="008F1065">
      <w:pPr>
        <w:pStyle w:val="normal0"/>
        <w:numPr>
          <w:ilvl w:val="0"/>
          <w:numId w:val="1"/>
        </w:numPr>
        <w:ind w:hanging="359"/>
        <w:contextualSpacing/>
        <w:rPr>
          <w:rFonts w:ascii="Roboto Light" w:eastAsia="Roboto" w:hAnsi="Roboto Light" w:cs="Roboto"/>
        </w:rPr>
      </w:pPr>
      <w:r w:rsidRPr="00EF746B">
        <w:rPr>
          <w:rFonts w:ascii="Roboto Light" w:eastAsia="Roboto" w:hAnsi="Roboto Light" w:cs="Roboto"/>
        </w:rPr>
        <w:t>Creación de base de datos sobre amenazas a la libertad de expresión.</w:t>
      </w:r>
    </w:p>
    <w:p w:rsidR="007F132E" w:rsidRPr="00EF746B" w:rsidRDefault="008F1065">
      <w:pPr>
        <w:pStyle w:val="normal0"/>
        <w:numPr>
          <w:ilvl w:val="0"/>
          <w:numId w:val="1"/>
        </w:numPr>
        <w:ind w:hanging="359"/>
        <w:contextualSpacing/>
        <w:rPr>
          <w:rFonts w:ascii="Roboto Light" w:eastAsia="Roboto" w:hAnsi="Roboto Light" w:cs="Roboto"/>
        </w:rPr>
      </w:pPr>
      <w:r w:rsidRPr="00EF746B">
        <w:rPr>
          <w:rFonts w:ascii="Roboto Light" w:eastAsia="Roboto" w:hAnsi="Roboto Light" w:cs="Roboto"/>
        </w:rPr>
        <w:t>Recepción, investigación y relevamiento de denuncias.</w:t>
      </w:r>
    </w:p>
    <w:p w:rsidR="007F132E" w:rsidRPr="00EF746B" w:rsidRDefault="008F1065">
      <w:pPr>
        <w:pStyle w:val="normal0"/>
        <w:numPr>
          <w:ilvl w:val="0"/>
          <w:numId w:val="1"/>
        </w:numPr>
        <w:ind w:hanging="359"/>
        <w:contextualSpacing/>
        <w:rPr>
          <w:rFonts w:ascii="Roboto Light" w:eastAsia="Roboto" w:hAnsi="Roboto Light" w:cs="Roboto"/>
        </w:rPr>
      </w:pPr>
      <w:r w:rsidRPr="00EF746B">
        <w:rPr>
          <w:rFonts w:ascii="Roboto Light" w:eastAsia="Roboto" w:hAnsi="Roboto Light" w:cs="Roboto"/>
        </w:rPr>
        <w:t>Recopilación y diseño de base de datos con denuncias.</w:t>
      </w:r>
    </w:p>
    <w:p w:rsidR="007F132E" w:rsidRPr="00EF746B" w:rsidRDefault="008F1065">
      <w:pPr>
        <w:pStyle w:val="normal0"/>
        <w:numPr>
          <w:ilvl w:val="0"/>
          <w:numId w:val="1"/>
        </w:numPr>
        <w:ind w:hanging="359"/>
        <w:contextualSpacing/>
        <w:rPr>
          <w:rFonts w:ascii="Roboto Light" w:eastAsia="Roboto" w:hAnsi="Roboto Light" w:cs="Roboto"/>
        </w:rPr>
      </w:pPr>
      <w:r w:rsidRPr="00EF746B">
        <w:rPr>
          <w:rFonts w:ascii="Roboto Light" w:eastAsia="Roboto" w:hAnsi="Roboto Light" w:cs="Roboto"/>
        </w:rPr>
        <w:t>Puesta en línea de la información de denuncias en una plataforma interactiva.</w:t>
      </w:r>
    </w:p>
    <w:p w:rsidR="007F132E" w:rsidRPr="00EF746B" w:rsidRDefault="008F1065">
      <w:pPr>
        <w:pStyle w:val="normal0"/>
        <w:numPr>
          <w:ilvl w:val="0"/>
          <w:numId w:val="1"/>
        </w:numPr>
        <w:ind w:hanging="359"/>
        <w:contextualSpacing/>
        <w:rPr>
          <w:rFonts w:ascii="Roboto Light" w:eastAsia="Roboto" w:hAnsi="Roboto Light" w:cs="Roboto"/>
        </w:rPr>
      </w:pPr>
      <w:r w:rsidRPr="00EF746B">
        <w:rPr>
          <w:rFonts w:ascii="Roboto Light" w:eastAsia="Roboto" w:hAnsi="Roboto Light" w:cs="Roboto"/>
        </w:rPr>
        <w:t>Elaboración de una relatoría anual con el estado de situación de la libertad de expresión en todo el país.</w:t>
      </w:r>
    </w:p>
    <w:p w:rsidR="007F132E" w:rsidRPr="00EF746B" w:rsidRDefault="007F132E">
      <w:pPr>
        <w:pStyle w:val="normal0"/>
        <w:rPr>
          <w:rFonts w:ascii="Roboto Light" w:hAnsi="Roboto Light"/>
        </w:rPr>
      </w:pPr>
    </w:p>
    <w:p w:rsidR="007F132E" w:rsidRPr="00EF746B" w:rsidRDefault="008F1065">
      <w:pPr>
        <w:pStyle w:val="normal0"/>
        <w:rPr>
          <w:rFonts w:ascii="Roboto Light" w:hAnsi="Roboto Light"/>
        </w:rPr>
      </w:pPr>
      <w:r w:rsidRPr="00EF746B">
        <w:rPr>
          <w:rFonts w:ascii="Roboto Light" w:eastAsia="Roboto" w:hAnsi="Roboto Light" w:cs="Roboto"/>
        </w:rPr>
        <w:t xml:space="preserve">Los hechos se clasificarán en función de indicadores elaborados especialmente para el monitoreo, en función de los estándares interamericanos en materia de libertad de expresión, y se organizarán en función de su gravedad: alta, media y leve. </w:t>
      </w:r>
    </w:p>
    <w:p w:rsidR="007F132E" w:rsidRPr="00EF746B" w:rsidRDefault="007F132E">
      <w:pPr>
        <w:pStyle w:val="normal0"/>
        <w:rPr>
          <w:rFonts w:ascii="Roboto Light" w:hAnsi="Roboto Light"/>
        </w:rPr>
      </w:pPr>
    </w:p>
    <w:p w:rsidR="007F132E" w:rsidRPr="00EF746B" w:rsidRDefault="008F1065">
      <w:pPr>
        <w:pStyle w:val="normal0"/>
        <w:rPr>
          <w:rFonts w:ascii="Roboto Light" w:hAnsi="Roboto Light"/>
        </w:rPr>
      </w:pPr>
      <w:r w:rsidRPr="00EF746B">
        <w:rPr>
          <w:rFonts w:ascii="Roboto Light" w:eastAsia="Roboto" w:hAnsi="Roboto Light" w:cs="Roboto"/>
        </w:rPr>
        <w:lastRenderedPageBreak/>
        <w:t xml:space="preserve">A efectos de contar con información actualizada en todo el país se lanza además una convocatoria nacional para contar con colaboradores locales que tendrán como función </w:t>
      </w:r>
      <w:r w:rsidR="006D0E49" w:rsidRPr="00EF746B">
        <w:rPr>
          <w:rFonts w:ascii="Roboto Light" w:eastAsia="Roboto" w:hAnsi="Roboto Light" w:cs="Roboto"/>
        </w:rPr>
        <w:t>recibir</w:t>
      </w:r>
      <w:r w:rsidRPr="00EF746B">
        <w:rPr>
          <w:rFonts w:ascii="Roboto Light" w:eastAsia="Roboto" w:hAnsi="Roboto Light" w:cs="Roboto"/>
        </w:rPr>
        <w:t xml:space="preserve"> denuncias</w:t>
      </w:r>
      <w:r w:rsidR="006D0E49" w:rsidRPr="00EF746B">
        <w:rPr>
          <w:rFonts w:ascii="Roboto Light" w:eastAsia="Roboto" w:hAnsi="Roboto Light" w:cs="Roboto"/>
        </w:rPr>
        <w:t xml:space="preserve"> y comunicarlas a </w:t>
      </w:r>
      <w:proofErr w:type="spellStart"/>
      <w:r w:rsidR="006D0E49" w:rsidRPr="00EF746B">
        <w:rPr>
          <w:rFonts w:ascii="Roboto Light" w:eastAsia="Roboto" w:hAnsi="Roboto Light" w:cs="Roboto"/>
        </w:rPr>
        <w:t>CAinfo</w:t>
      </w:r>
      <w:proofErr w:type="spellEnd"/>
      <w:r w:rsidRPr="00EF746B">
        <w:rPr>
          <w:rFonts w:ascii="Roboto Light" w:eastAsia="Roboto" w:hAnsi="Roboto Light" w:cs="Roboto"/>
        </w:rPr>
        <w:t xml:space="preserve">, guiar a los </w:t>
      </w:r>
      <w:r w:rsidR="006D0E49" w:rsidRPr="00EF746B">
        <w:rPr>
          <w:rFonts w:ascii="Roboto Light" w:eastAsia="Roboto" w:hAnsi="Roboto Light" w:cs="Roboto"/>
        </w:rPr>
        <w:t>interesados</w:t>
      </w:r>
      <w:r w:rsidRPr="00EF746B">
        <w:rPr>
          <w:rFonts w:ascii="Roboto Light" w:eastAsia="Roboto" w:hAnsi="Roboto Light" w:cs="Roboto"/>
        </w:rPr>
        <w:t xml:space="preserve"> hacia la plataforma interactiva o notificar hechos que puedan considerarse como amenazas a la libertad de expresión en función de los indicadores mencionados. </w:t>
      </w:r>
    </w:p>
    <w:p w:rsidR="007F132E" w:rsidRPr="00EF746B" w:rsidRDefault="007F132E">
      <w:pPr>
        <w:pStyle w:val="normal0"/>
        <w:rPr>
          <w:rFonts w:ascii="Roboto Light" w:hAnsi="Roboto Light"/>
        </w:rPr>
      </w:pPr>
    </w:p>
    <w:p w:rsidR="007F132E" w:rsidRPr="00EF746B" w:rsidRDefault="008F1065">
      <w:pPr>
        <w:pStyle w:val="normal0"/>
        <w:rPr>
          <w:rFonts w:ascii="Roboto Light" w:hAnsi="Roboto Light"/>
        </w:rPr>
      </w:pPr>
      <w:r w:rsidRPr="00EF746B">
        <w:rPr>
          <w:rFonts w:ascii="Roboto Light" w:eastAsia="Roboto" w:hAnsi="Roboto Light" w:cs="Roboto"/>
        </w:rPr>
        <w:t>Los colaboradores participarán de talleres de capacitación dictados por especialistas que incluirán una profundización sobre los objetivos y alcances del proyecto, libertad de expresión, derechos humanos, acceso a la información, ética periodística y estándares internacionales en la materia.</w:t>
      </w:r>
    </w:p>
    <w:p w:rsidR="007F132E" w:rsidRPr="00EF746B" w:rsidRDefault="007F132E">
      <w:pPr>
        <w:pStyle w:val="normal0"/>
        <w:rPr>
          <w:rFonts w:ascii="Roboto Light" w:hAnsi="Roboto Light"/>
        </w:rPr>
      </w:pPr>
    </w:p>
    <w:p w:rsidR="007F132E" w:rsidRPr="00EF746B" w:rsidRDefault="008F1065">
      <w:pPr>
        <w:pStyle w:val="normal0"/>
        <w:rPr>
          <w:rFonts w:ascii="Roboto Light" w:hAnsi="Roboto Light"/>
        </w:rPr>
      </w:pPr>
      <w:r w:rsidRPr="00EF746B">
        <w:rPr>
          <w:rFonts w:ascii="Roboto Light" w:eastAsia="Roboto" w:hAnsi="Roboto Light" w:cs="Roboto"/>
        </w:rPr>
        <w:t xml:space="preserve">Los interesados en participar en el proyecto podrán enviar un correo electrónico con sus datos personales y una breve hoja de vida a </w:t>
      </w:r>
      <w:hyperlink r:id="rId9">
        <w:r w:rsidRPr="00EF746B">
          <w:rPr>
            <w:rFonts w:ascii="Roboto Light" w:eastAsia="Roboto" w:hAnsi="Roboto Light" w:cs="Roboto"/>
            <w:color w:val="1155CC"/>
            <w:u w:val="single"/>
          </w:rPr>
          <w:t>fwerner@cainfo.org.uy</w:t>
        </w:r>
      </w:hyperlink>
      <w:r w:rsidRPr="00EF746B">
        <w:rPr>
          <w:rFonts w:ascii="Roboto Light" w:eastAsia="Roboto" w:hAnsi="Roboto Light" w:cs="Roboto"/>
        </w:rPr>
        <w:t xml:space="preserve">. Se valorará especialmente la experiencia en medios de comunicación y la participación en proyectos anteriores vinculados a temáticas relacionadas con los derechos humanos y la libertad de expresión. </w:t>
      </w:r>
    </w:p>
    <w:p w:rsidR="007F132E" w:rsidRPr="00EF746B" w:rsidRDefault="007F132E">
      <w:pPr>
        <w:pStyle w:val="normal0"/>
        <w:rPr>
          <w:rFonts w:ascii="Roboto Light" w:hAnsi="Roboto Light"/>
        </w:rPr>
      </w:pPr>
    </w:p>
    <w:p w:rsidR="007F132E" w:rsidRPr="00EF746B" w:rsidRDefault="008F1065">
      <w:pPr>
        <w:pStyle w:val="normal0"/>
        <w:rPr>
          <w:rFonts w:ascii="Roboto Light" w:hAnsi="Roboto Light"/>
        </w:rPr>
      </w:pPr>
      <w:r w:rsidRPr="00EF746B">
        <w:rPr>
          <w:rFonts w:ascii="Roboto Light" w:eastAsia="Roboto" w:hAnsi="Roboto Light" w:cs="Roboto"/>
        </w:rPr>
        <w:t xml:space="preserve">Asimismo quienes sean protagonistas, testigos o hayan tenido noticia de hechos como estos podrán denunciarlos a través de un formulario que estará disponible en línea. Las denuncias podrán realizarse de forma nominada o anónima, </w:t>
      </w:r>
      <w:r w:rsidR="0060694E">
        <w:rPr>
          <w:rFonts w:ascii="Roboto Light" w:eastAsia="Roboto" w:hAnsi="Roboto Light" w:cs="Roboto"/>
        </w:rPr>
        <w:t>siempre que se incluyan</w:t>
      </w:r>
      <w:r w:rsidRPr="00EF746B">
        <w:rPr>
          <w:rFonts w:ascii="Roboto Light" w:eastAsia="Roboto" w:hAnsi="Roboto Light" w:cs="Roboto"/>
        </w:rPr>
        <w:t xml:space="preserve"> datos que permitan investigar y confirmar la veracidad de los hechos consignados. </w:t>
      </w:r>
    </w:p>
    <w:p w:rsidR="007F132E" w:rsidRPr="00EF746B" w:rsidRDefault="007F132E">
      <w:pPr>
        <w:pStyle w:val="normal0"/>
        <w:rPr>
          <w:rFonts w:ascii="Roboto Light" w:hAnsi="Roboto Light"/>
        </w:rPr>
      </w:pPr>
    </w:p>
    <w:p w:rsidR="007F132E" w:rsidRDefault="007F132E">
      <w:pPr>
        <w:pStyle w:val="normal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534"/>
        <w:gridCol w:w="8110"/>
      </w:tblGrid>
      <w:tr w:rsidR="00F21627" w:rsidRPr="00F21627" w:rsidTr="006F1714">
        <w:tc>
          <w:tcPr>
            <w:tcW w:w="534" w:type="dxa"/>
          </w:tcPr>
          <w:p w:rsidR="00F21627" w:rsidRPr="00F21627" w:rsidRDefault="00F21627" w:rsidP="00F21627">
            <w:pPr>
              <w:pStyle w:val="normal0"/>
              <w:spacing w:line="276" w:lineRule="auto"/>
              <w:rPr>
                <w:rFonts w:ascii="Arial" w:eastAsia="Arial" w:hAnsi="Arial" w:cs="Arial"/>
                <w:color w:val="000000"/>
                <w:szCs w:val="20"/>
                <w:lang w:eastAsia="es-UY"/>
              </w:rPr>
            </w:pPr>
            <w:r w:rsidRPr="00F21627">
              <w:rPr>
                <w:noProof/>
              </w:rPr>
              <w:drawing>
                <wp:inline distT="0" distB="0" distL="0" distR="0">
                  <wp:extent cx="177361" cy="180000"/>
                  <wp:effectExtent l="19050" t="0" r="0" b="0"/>
                  <wp:docPr id="4" name="1 Imagen" descr="cainfo i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info iso.jpg"/>
                          <pic:cNvPicPr/>
                        </pic:nvPicPr>
                        <pic:blipFill>
                          <a:blip r:embed="rId8" cstate="print"/>
                          <a:stretch>
                            <a:fillRect/>
                          </a:stretch>
                        </pic:blipFill>
                        <pic:spPr>
                          <a:xfrm>
                            <a:off x="0" y="0"/>
                            <a:ext cx="177361" cy="180000"/>
                          </a:xfrm>
                          <a:prstGeom prst="rect">
                            <a:avLst/>
                          </a:prstGeom>
                        </pic:spPr>
                      </pic:pic>
                    </a:graphicData>
                  </a:graphic>
                </wp:inline>
              </w:drawing>
            </w:r>
          </w:p>
        </w:tc>
        <w:tc>
          <w:tcPr>
            <w:tcW w:w="8110" w:type="dxa"/>
          </w:tcPr>
          <w:p w:rsidR="00F21627" w:rsidRPr="00F21627" w:rsidRDefault="00F21627" w:rsidP="006D0E49">
            <w:pPr>
              <w:pStyle w:val="normal0"/>
              <w:rPr>
                <w:rFonts w:ascii="Roboto Medium" w:hAnsi="Roboto Medium"/>
              </w:rPr>
            </w:pPr>
            <w:r w:rsidRPr="00F21627">
              <w:rPr>
                <w:rFonts w:ascii="Roboto Medium" w:hAnsi="Roboto Medium"/>
              </w:rPr>
              <w:t xml:space="preserve">La libertad de expresión </w:t>
            </w:r>
            <w:r w:rsidR="006D0E49">
              <w:rPr>
                <w:rFonts w:ascii="Roboto Medium" w:hAnsi="Roboto Medium"/>
              </w:rPr>
              <w:t>hoy</w:t>
            </w:r>
          </w:p>
        </w:tc>
      </w:tr>
    </w:tbl>
    <w:p w:rsidR="00F21627" w:rsidRPr="00EF746B" w:rsidRDefault="00F21627">
      <w:pPr>
        <w:pStyle w:val="normal0"/>
        <w:rPr>
          <w:rFonts w:ascii="Roboto Light" w:hAnsi="Roboto Light"/>
        </w:rPr>
      </w:pPr>
    </w:p>
    <w:p w:rsidR="007F132E" w:rsidRPr="00EF746B" w:rsidRDefault="006D0E49">
      <w:pPr>
        <w:pStyle w:val="normal0"/>
        <w:rPr>
          <w:rFonts w:ascii="Roboto Light" w:hAnsi="Roboto Light"/>
        </w:rPr>
      </w:pPr>
      <w:r w:rsidRPr="00EF746B">
        <w:rPr>
          <w:rFonts w:ascii="Roboto Light" w:eastAsia="Roboto" w:hAnsi="Roboto Light" w:cs="Roboto"/>
        </w:rPr>
        <w:t>La obtención de información actualizada sobre la práctica periodística en el país</w:t>
      </w:r>
      <w:r w:rsidR="008F1065" w:rsidRPr="00EF746B">
        <w:rPr>
          <w:rFonts w:ascii="Roboto Light" w:eastAsia="Roboto" w:hAnsi="Roboto Light" w:cs="Roboto"/>
        </w:rPr>
        <w:t xml:space="preserve"> es de particular importancia en un año en el que se realizarán elecciones presidenciales y ya se han producido hechos que ponen en riesgo el respeto al derecho a la libertad de expresión. </w:t>
      </w:r>
    </w:p>
    <w:p w:rsidR="007F132E" w:rsidRPr="00EF746B" w:rsidRDefault="007F132E">
      <w:pPr>
        <w:pStyle w:val="normal0"/>
        <w:rPr>
          <w:rFonts w:ascii="Roboto Light" w:hAnsi="Roboto Light"/>
        </w:rPr>
      </w:pPr>
    </w:p>
    <w:p w:rsidR="007F132E" w:rsidRPr="00EF746B" w:rsidRDefault="008F1065">
      <w:pPr>
        <w:pStyle w:val="normal0"/>
        <w:rPr>
          <w:rFonts w:ascii="Roboto Light" w:hAnsi="Roboto Light"/>
        </w:rPr>
      </w:pPr>
      <w:r w:rsidRPr="00EF746B">
        <w:rPr>
          <w:rFonts w:ascii="Roboto Light" w:eastAsia="Roboto" w:hAnsi="Roboto Light" w:cs="Roboto"/>
        </w:rPr>
        <w:t>Entre los casos más recientes se encuentran la agresión denunciada en el mes de marzo por un camarógrafo contra la custodia del candidato a la presidencia por el Frente Amplio Tabaré Vázquez en la ciudad de Sarandí Grande (Florida)</w:t>
      </w:r>
      <w:r w:rsidRPr="00EF746B">
        <w:rPr>
          <w:rFonts w:ascii="Roboto Light" w:eastAsia="Roboto" w:hAnsi="Roboto Light" w:cs="Roboto"/>
          <w:vertAlign w:val="superscript"/>
        </w:rPr>
        <w:footnoteReference w:id="4"/>
      </w:r>
      <w:r w:rsidRPr="00EF746B">
        <w:rPr>
          <w:rFonts w:ascii="Roboto Light" w:eastAsia="Roboto" w:hAnsi="Roboto Light" w:cs="Roboto"/>
        </w:rPr>
        <w:t xml:space="preserve"> y el que involucra al candidato del Partido Nacional Luis Lacalle </w:t>
      </w:r>
      <w:proofErr w:type="spellStart"/>
      <w:r w:rsidRPr="00EF746B">
        <w:rPr>
          <w:rFonts w:ascii="Roboto Light" w:eastAsia="Roboto" w:hAnsi="Roboto Light" w:cs="Roboto"/>
        </w:rPr>
        <w:t>Pou</w:t>
      </w:r>
      <w:proofErr w:type="spellEnd"/>
      <w:r w:rsidRPr="00EF746B">
        <w:rPr>
          <w:rFonts w:ascii="Roboto Light" w:eastAsia="Roboto" w:hAnsi="Roboto Light" w:cs="Roboto"/>
        </w:rPr>
        <w:t xml:space="preserve"> quien admitió haberse comunicado con al menos un canal de </w:t>
      </w:r>
      <w:r w:rsidRPr="00EF746B">
        <w:rPr>
          <w:rFonts w:ascii="Roboto Light" w:eastAsia="Roboto" w:hAnsi="Roboto Light" w:cs="Roboto"/>
        </w:rPr>
        <w:lastRenderedPageBreak/>
        <w:t>televisión para plantear su preocupación por el tenor de una cobertura que involucraba a un edil de su partido en un caso criminal</w:t>
      </w:r>
      <w:r w:rsidRPr="00EF746B">
        <w:rPr>
          <w:rFonts w:ascii="Roboto Light" w:eastAsia="Roboto" w:hAnsi="Roboto Light" w:cs="Roboto"/>
          <w:vertAlign w:val="superscript"/>
        </w:rPr>
        <w:footnoteReference w:id="5"/>
      </w:r>
      <w:r w:rsidRPr="00EF746B">
        <w:rPr>
          <w:rFonts w:ascii="Roboto Light" w:eastAsia="Roboto" w:hAnsi="Roboto Light" w:cs="Roboto"/>
        </w:rPr>
        <w:t xml:space="preserve">. </w:t>
      </w:r>
    </w:p>
    <w:p w:rsidR="007F132E" w:rsidRPr="00EF746B" w:rsidRDefault="007F132E">
      <w:pPr>
        <w:pStyle w:val="normal0"/>
        <w:rPr>
          <w:rFonts w:ascii="Roboto Light" w:hAnsi="Roboto Light"/>
        </w:rPr>
      </w:pPr>
    </w:p>
    <w:p w:rsidR="007F132E" w:rsidRPr="00EF746B" w:rsidRDefault="008F1065">
      <w:pPr>
        <w:pStyle w:val="normal0"/>
        <w:rPr>
          <w:rFonts w:ascii="Roboto Light" w:hAnsi="Roboto Light"/>
        </w:rPr>
      </w:pPr>
      <w:r w:rsidRPr="00EF746B">
        <w:rPr>
          <w:rFonts w:ascii="Roboto Light" w:eastAsia="Roboto" w:hAnsi="Roboto Light" w:cs="Roboto"/>
        </w:rPr>
        <w:t>En lo que va del año también se registraron hechos vinculados al Poder Judicial que amenazan la libertad de expresión. En Montevideo y Soriano varios periodistas fueron citados a declarar para que revelaran sus fuentes de información</w:t>
      </w:r>
      <w:r w:rsidRPr="00EF746B">
        <w:rPr>
          <w:rFonts w:ascii="Roboto Light" w:eastAsia="Roboto" w:hAnsi="Roboto Light" w:cs="Roboto"/>
          <w:vertAlign w:val="superscript"/>
        </w:rPr>
        <w:footnoteReference w:id="6"/>
      </w:r>
      <w:r w:rsidRPr="00EF746B">
        <w:rPr>
          <w:rFonts w:ascii="Roboto Light" w:eastAsia="Roboto" w:hAnsi="Roboto Light" w:cs="Roboto"/>
        </w:rPr>
        <w:t xml:space="preserve"> mientras que en Durazno un juez prohibió a una periodista radial que difundiera información sobre temas de interés público, lo cual determinó el inicio de una investigación por parte de la Suprema Corte de Justicia</w:t>
      </w:r>
      <w:r w:rsidRPr="00EF746B">
        <w:rPr>
          <w:rFonts w:ascii="Roboto Light" w:eastAsia="Roboto" w:hAnsi="Roboto Light" w:cs="Roboto"/>
          <w:vertAlign w:val="superscript"/>
        </w:rPr>
        <w:footnoteReference w:id="7"/>
      </w:r>
      <w:r w:rsidRPr="00EF746B">
        <w:rPr>
          <w:rFonts w:ascii="Roboto Light" w:eastAsia="Roboto" w:hAnsi="Roboto Light" w:cs="Roboto"/>
        </w:rPr>
        <w:t xml:space="preserve">. </w:t>
      </w:r>
    </w:p>
    <w:p w:rsidR="007F132E" w:rsidRPr="00EF746B" w:rsidRDefault="007F132E">
      <w:pPr>
        <w:pStyle w:val="normal0"/>
        <w:rPr>
          <w:rFonts w:ascii="Roboto Light" w:eastAsia="Roboto" w:hAnsi="Roboto Light" w:cs="Roboto"/>
        </w:rPr>
      </w:pPr>
    </w:p>
    <w:p w:rsidR="007F132E" w:rsidRPr="002E59F4" w:rsidRDefault="007F132E">
      <w:pPr>
        <w:pStyle w:val="normal0"/>
        <w:rPr>
          <w:rFonts w:ascii="Roboto" w:eastAsia="Roboto" w:hAnsi="Roboto" w:cs="Roboto"/>
        </w:rPr>
      </w:pPr>
    </w:p>
    <w:p w:rsidR="00A835A1" w:rsidRPr="002E59F4" w:rsidRDefault="00A835A1">
      <w:pPr>
        <w:pStyle w:val="normal0"/>
        <w:rPr>
          <w:rFonts w:ascii="Roboto Medium" w:eastAsia="Roboto" w:hAnsi="Roboto Medium" w:cs="Roboto"/>
          <w:u w:val="single"/>
        </w:rPr>
      </w:pPr>
      <w:r w:rsidRPr="002E59F4">
        <w:rPr>
          <w:rFonts w:ascii="Roboto Medium" w:eastAsia="Roboto" w:hAnsi="Roboto Medium" w:cs="Roboto"/>
          <w:u w:val="single"/>
        </w:rPr>
        <w:t xml:space="preserve">Por consultas de prensa: </w:t>
      </w:r>
    </w:p>
    <w:p w:rsidR="00A835A1" w:rsidRPr="00EF746B" w:rsidRDefault="00A835A1">
      <w:pPr>
        <w:pStyle w:val="normal0"/>
        <w:rPr>
          <w:rFonts w:ascii="Roboto Light" w:eastAsia="Roboto" w:hAnsi="Roboto Light" w:cs="Roboto"/>
        </w:rPr>
      </w:pPr>
      <w:r w:rsidRPr="00EF746B">
        <w:rPr>
          <w:rFonts w:ascii="Roboto Light" w:eastAsia="Roboto" w:hAnsi="Roboto Light" w:cs="Roboto"/>
        </w:rPr>
        <w:t>Fabián Werner</w:t>
      </w:r>
    </w:p>
    <w:p w:rsidR="00A835A1" w:rsidRPr="00EF746B" w:rsidRDefault="009C1C47">
      <w:pPr>
        <w:pStyle w:val="normal0"/>
        <w:rPr>
          <w:rFonts w:ascii="Roboto Light" w:eastAsia="Roboto" w:hAnsi="Roboto Light" w:cs="Roboto"/>
        </w:rPr>
      </w:pPr>
      <w:hyperlink r:id="rId10" w:history="1">
        <w:r w:rsidR="00A835A1" w:rsidRPr="00EF746B">
          <w:rPr>
            <w:rFonts w:ascii="Roboto Light" w:eastAsia="Roboto" w:hAnsi="Roboto Light" w:cs="Roboto"/>
          </w:rPr>
          <w:t>fwerner@cainfo.org.uy</w:t>
        </w:r>
      </w:hyperlink>
    </w:p>
    <w:p w:rsidR="00A835A1" w:rsidRPr="00EF746B" w:rsidRDefault="00A835A1">
      <w:pPr>
        <w:pStyle w:val="normal0"/>
        <w:rPr>
          <w:rFonts w:ascii="Roboto Light" w:eastAsia="Roboto" w:hAnsi="Roboto Light" w:cs="Roboto"/>
        </w:rPr>
      </w:pPr>
      <w:r w:rsidRPr="00EF746B">
        <w:rPr>
          <w:rFonts w:ascii="Roboto Light" w:eastAsia="Roboto" w:hAnsi="Roboto Light" w:cs="Roboto"/>
        </w:rPr>
        <w:t xml:space="preserve">2901 </w:t>
      </w:r>
      <w:r w:rsidR="00BD4A93" w:rsidRPr="00EF746B">
        <w:rPr>
          <w:rFonts w:ascii="Roboto Light" w:eastAsia="Roboto" w:hAnsi="Roboto Light" w:cs="Roboto"/>
        </w:rPr>
        <w:t>3621</w:t>
      </w:r>
    </w:p>
    <w:p w:rsidR="00BD4A93" w:rsidRPr="00EF746B" w:rsidRDefault="00756EDD">
      <w:pPr>
        <w:pStyle w:val="normal0"/>
        <w:rPr>
          <w:rFonts w:ascii="Roboto Light" w:hAnsi="Roboto Light"/>
        </w:rPr>
      </w:pPr>
      <w:r>
        <w:rPr>
          <w:rFonts w:ascii="Roboto Light" w:hAnsi="Roboto Light"/>
        </w:rPr>
        <w:t>099517967</w:t>
      </w:r>
    </w:p>
    <w:sectPr w:rsidR="00BD4A93" w:rsidRPr="00EF746B" w:rsidSect="003451A2">
      <w:headerReference w:type="default" r:id="rId11"/>
      <w:footerReference w:type="default" r:id="rId12"/>
      <w:pgSz w:w="12240" w:h="15840"/>
      <w:pgMar w:top="1440" w:right="1440" w:bottom="1440" w:left="1440" w:header="680" w:footer="68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FDD" w:rsidRDefault="00951FDD" w:rsidP="007F132E">
      <w:pPr>
        <w:spacing w:line="240" w:lineRule="auto"/>
      </w:pPr>
      <w:r>
        <w:separator/>
      </w:r>
    </w:p>
  </w:endnote>
  <w:endnote w:type="continuationSeparator" w:id="0">
    <w:p w:rsidR="00951FDD" w:rsidRDefault="00951FDD" w:rsidP="007F13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Medium">
    <w:panose1 w:val="02000000000000000000"/>
    <w:charset w:val="00"/>
    <w:family w:val="auto"/>
    <w:pitch w:val="variable"/>
    <w:sig w:usb0="E00002EF" w:usb1="5000205B" w:usb2="00000020" w:usb3="00000000" w:csb0="0000019F" w:csb1="00000000"/>
  </w:font>
  <w:font w:name="Roboto">
    <w:panose1 w:val="02000000000000000000"/>
    <w:charset w:val="00"/>
    <w:family w:val="auto"/>
    <w:pitch w:val="variable"/>
    <w:sig w:usb0="E00002E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6117"/>
      <w:docPartObj>
        <w:docPartGallery w:val="Page Numbers (Bottom of Page)"/>
        <w:docPartUnique/>
      </w:docPartObj>
    </w:sdtPr>
    <w:sdtContent>
      <w:p w:rsidR="006D0E49" w:rsidRDefault="009C1C47">
        <w:pPr>
          <w:pStyle w:val="Piedepgina"/>
          <w:jc w:val="right"/>
        </w:pPr>
        <w:r w:rsidRPr="006D0E49">
          <w:rPr>
            <w:rFonts w:ascii="Roboto Light" w:hAnsi="Roboto Light"/>
            <w:sz w:val="18"/>
            <w:szCs w:val="18"/>
          </w:rPr>
          <w:fldChar w:fldCharType="begin"/>
        </w:r>
        <w:r w:rsidR="006D0E49" w:rsidRPr="006D0E49">
          <w:rPr>
            <w:rFonts w:ascii="Roboto Light" w:hAnsi="Roboto Light"/>
            <w:sz w:val="18"/>
            <w:szCs w:val="18"/>
          </w:rPr>
          <w:instrText xml:space="preserve"> PAGE   \* MERGEFORMAT </w:instrText>
        </w:r>
        <w:r w:rsidRPr="006D0E49">
          <w:rPr>
            <w:rFonts w:ascii="Roboto Light" w:hAnsi="Roboto Light"/>
            <w:sz w:val="18"/>
            <w:szCs w:val="18"/>
          </w:rPr>
          <w:fldChar w:fldCharType="separate"/>
        </w:r>
        <w:r w:rsidR="00756EDD">
          <w:rPr>
            <w:rFonts w:ascii="Roboto Light" w:hAnsi="Roboto Light"/>
            <w:noProof/>
            <w:sz w:val="18"/>
            <w:szCs w:val="18"/>
          </w:rPr>
          <w:t>5</w:t>
        </w:r>
        <w:r w:rsidRPr="006D0E49">
          <w:rPr>
            <w:rFonts w:ascii="Roboto Light" w:hAnsi="Roboto Light"/>
            <w:sz w:val="18"/>
            <w:szCs w:val="18"/>
          </w:rPr>
          <w:fldChar w:fldCharType="end"/>
        </w:r>
      </w:p>
    </w:sdtContent>
  </w:sdt>
  <w:p w:rsidR="006D0E49" w:rsidRDefault="006D0E4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FDD" w:rsidRDefault="00951FDD" w:rsidP="007F132E">
      <w:pPr>
        <w:spacing w:line="240" w:lineRule="auto"/>
      </w:pPr>
      <w:r>
        <w:separator/>
      </w:r>
    </w:p>
  </w:footnote>
  <w:footnote w:type="continuationSeparator" w:id="0">
    <w:p w:rsidR="00951FDD" w:rsidRDefault="00951FDD" w:rsidP="007F132E">
      <w:pPr>
        <w:spacing w:line="240" w:lineRule="auto"/>
      </w:pPr>
      <w:r>
        <w:continuationSeparator/>
      </w:r>
    </w:p>
  </w:footnote>
  <w:footnote w:id="1">
    <w:p w:rsidR="006C40FB" w:rsidRDefault="006C40FB">
      <w:pPr>
        <w:pStyle w:val="Textonotapie"/>
      </w:pPr>
      <w:r>
        <w:rPr>
          <w:rStyle w:val="Refdenotaalpie"/>
        </w:rPr>
        <w:footnoteRef/>
      </w:r>
      <w:r>
        <w:t xml:space="preserve"> www.ifex.org</w:t>
      </w:r>
    </w:p>
  </w:footnote>
  <w:footnote w:id="2">
    <w:p w:rsidR="007F132E" w:rsidRPr="00F21627" w:rsidRDefault="008F1065">
      <w:pPr>
        <w:pStyle w:val="normal0"/>
        <w:spacing w:line="240" w:lineRule="auto"/>
        <w:rPr>
          <w:rFonts w:ascii="Roboto Light" w:hAnsi="Roboto Light"/>
        </w:rPr>
      </w:pPr>
      <w:r w:rsidRPr="00F21627">
        <w:rPr>
          <w:rFonts w:ascii="Roboto Light" w:hAnsi="Roboto Light"/>
          <w:vertAlign w:val="superscript"/>
        </w:rPr>
        <w:footnoteRef/>
      </w:r>
      <w:r w:rsidRPr="00F21627">
        <w:rPr>
          <w:rFonts w:ascii="Roboto Light" w:hAnsi="Roboto Light"/>
          <w:sz w:val="20"/>
        </w:rPr>
        <w:t xml:space="preserve"> Informe 2013 de la Relatoría Especial para la Libertad de Expresión de la Comisión Interamericana de Derechos Humanos. Pág. 365. Disponible en: http://www.oas.org/es/cidh/expresion/docs/informes/2014_04_22_IA_2013_ESP_FINAL_WEB.pdf</w:t>
      </w:r>
    </w:p>
  </w:footnote>
  <w:footnote w:id="3">
    <w:p w:rsidR="007F132E" w:rsidRPr="00F21627" w:rsidRDefault="008F1065">
      <w:pPr>
        <w:pStyle w:val="normal0"/>
        <w:spacing w:line="240" w:lineRule="auto"/>
        <w:rPr>
          <w:rFonts w:ascii="Roboto Light" w:hAnsi="Roboto Light"/>
        </w:rPr>
      </w:pPr>
      <w:r w:rsidRPr="00F21627">
        <w:rPr>
          <w:rFonts w:ascii="Roboto Light" w:hAnsi="Roboto Light"/>
          <w:vertAlign w:val="superscript"/>
        </w:rPr>
        <w:footnoteRef/>
      </w:r>
      <w:r w:rsidRPr="00F21627">
        <w:rPr>
          <w:rFonts w:ascii="Roboto Light" w:hAnsi="Roboto Light"/>
          <w:sz w:val="20"/>
        </w:rPr>
        <w:t xml:space="preserve"> Análisis e interpretación de la Declaración de Principios sobre Libertad de Expresión de la </w:t>
      </w:r>
      <w:proofErr w:type="spellStart"/>
      <w:r w:rsidRPr="00F21627">
        <w:rPr>
          <w:rFonts w:ascii="Roboto Light" w:hAnsi="Roboto Light"/>
          <w:sz w:val="20"/>
        </w:rPr>
        <w:t>CIDH.Párrafo</w:t>
      </w:r>
      <w:proofErr w:type="spellEnd"/>
      <w:r w:rsidRPr="00F21627">
        <w:rPr>
          <w:rFonts w:ascii="Roboto Light" w:hAnsi="Roboto Light"/>
          <w:sz w:val="20"/>
        </w:rPr>
        <w:t xml:space="preserve"> 38. http://www.oas.org/es/cidh/expresion/showarticle.asp?artID=132&amp;lID=2</w:t>
      </w:r>
    </w:p>
  </w:footnote>
  <w:footnote w:id="4">
    <w:p w:rsidR="007F132E" w:rsidRPr="00F21627" w:rsidRDefault="008F1065">
      <w:pPr>
        <w:pStyle w:val="normal0"/>
        <w:spacing w:line="240" w:lineRule="auto"/>
        <w:rPr>
          <w:rFonts w:ascii="Roboto Light" w:hAnsi="Roboto Light"/>
        </w:rPr>
      </w:pPr>
      <w:r w:rsidRPr="00F21627">
        <w:rPr>
          <w:rFonts w:ascii="Roboto Light" w:hAnsi="Roboto Light"/>
          <w:vertAlign w:val="superscript"/>
        </w:rPr>
        <w:footnoteRef/>
      </w:r>
      <w:r w:rsidRPr="00F21627">
        <w:rPr>
          <w:rFonts w:ascii="Roboto Light" w:hAnsi="Roboto Light"/>
          <w:sz w:val="20"/>
        </w:rPr>
        <w:t xml:space="preserve"> Comando de Vázquez deslindó responsabilidad en agresión a camarógrafo en Florida. Disponible en: http://www.apu.org.uy/institucional/comunicados-apu/comando-de-vazquez-deslindo-responsabilidad-en-agresion-a-camarografo-en-florida/</w:t>
      </w:r>
    </w:p>
  </w:footnote>
  <w:footnote w:id="5">
    <w:p w:rsidR="007F132E" w:rsidRPr="00F21627" w:rsidRDefault="008F1065">
      <w:pPr>
        <w:pStyle w:val="normal0"/>
        <w:spacing w:line="240" w:lineRule="auto"/>
        <w:rPr>
          <w:rFonts w:ascii="Roboto Light" w:hAnsi="Roboto Light"/>
        </w:rPr>
      </w:pPr>
      <w:r w:rsidRPr="00F21627">
        <w:rPr>
          <w:rFonts w:ascii="Roboto Light" w:hAnsi="Roboto Light"/>
          <w:vertAlign w:val="superscript"/>
        </w:rPr>
        <w:footnoteRef/>
      </w:r>
      <w:r w:rsidRPr="00F21627">
        <w:rPr>
          <w:rFonts w:ascii="Roboto Light" w:hAnsi="Roboto Light"/>
          <w:sz w:val="20"/>
        </w:rPr>
        <w:t xml:space="preserve"> APU emitió comunicado por "presiones del poder político". Disponible en: http://www.montevideo.com.uy/auc.aspx?242840,245</w:t>
      </w:r>
    </w:p>
  </w:footnote>
  <w:footnote w:id="6">
    <w:p w:rsidR="007F132E" w:rsidRPr="00F21627" w:rsidRDefault="008F1065">
      <w:pPr>
        <w:pStyle w:val="normal0"/>
        <w:spacing w:line="240" w:lineRule="auto"/>
        <w:rPr>
          <w:rFonts w:ascii="Roboto Light" w:hAnsi="Roboto Light"/>
        </w:rPr>
      </w:pPr>
      <w:r w:rsidRPr="00F21627">
        <w:rPr>
          <w:rFonts w:ascii="Roboto Light" w:hAnsi="Roboto Light"/>
          <w:vertAlign w:val="superscript"/>
        </w:rPr>
        <w:footnoteRef/>
      </w:r>
      <w:r w:rsidRPr="00F21627">
        <w:rPr>
          <w:rFonts w:ascii="Roboto Light" w:hAnsi="Roboto Light"/>
          <w:sz w:val="20"/>
        </w:rPr>
        <w:t xml:space="preserve"> Preocupación por citación de la Justicia a periodistas para que revelen sus fuentes informativas. Disponible en: http://www.cainfo.org.uy/2014/02/preocupacion-por-citacion-de-la-justicia-a-periodistas-para-que-revelen-sus-fuentes-informativas/</w:t>
      </w:r>
    </w:p>
  </w:footnote>
  <w:footnote w:id="7">
    <w:p w:rsidR="007F132E" w:rsidRPr="00F21627" w:rsidRDefault="008F1065">
      <w:pPr>
        <w:pStyle w:val="normal0"/>
        <w:spacing w:line="240" w:lineRule="auto"/>
        <w:rPr>
          <w:rFonts w:ascii="Roboto Light" w:hAnsi="Roboto Light"/>
        </w:rPr>
      </w:pPr>
      <w:r w:rsidRPr="00F21627">
        <w:rPr>
          <w:rFonts w:ascii="Roboto Light" w:hAnsi="Roboto Light"/>
          <w:vertAlign w:val="superscript"/>
        </w:rPr>
        <w:footnoteRef/>
      </w:r>
      <w:r w:rsidRPr="00F21627">
        <w:rPr>
          <w:rFonts w:ascii="Roboto Light" w:hAnsi="Roboto Light"/>
          <w:sz w:val="20"/>
        </w:rPr>
        <w:t xml:space="preserve"> SCJ pide informes a juez por censura previa a periodista. Disponible en: http://www.elpais.com.uy/informacion/scj-pide-informes-juez-censura.html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438"/>
      <w:gridCol w:w="8152"/>
    </w:tblGrid>
    <w:tr w:rsidR="003451A2" w:rsidTr="006F1714">
      <w:tc>
        <w:tcPr>
          <w:tcW w:w="750" w:type="pct"/>
          <w:tcBorders>
            <w:right w:val="single" w:sz="18" w:space="0" w:color="4F81BD" w:themeColor="accent1"/>
          </w:tcBorders>
        </w:tcPr>
        <w:p w:rsidR="003451A2" w:rsidRDefault="003451A2" w:rsidP="006F1714">
          <w:pPr>
            <w:pStyle w:val="Encabezado"/>
          </w:pPr>
        </w:p>
      </w:tc>
      <w:tc>
        <w:tcPr>
          <w:tcW w:w="4250" w:type="pct"/>
          <w:tcBorders>
            <w:left w:val="single" w:sz="18" w:space="0" w:color="4F81BD" w:themeColor="accent1"/>
          </w:tcBorders>
        </w:tcPr>
        <w:p w:rsidR="003451A2" w:rsidRDefault="003451A2" w:rsidP="006F1714">
          <w:pPr>
            <w:pStyle w:val="Encabezado"/>
            <w:tabs>
              <w:tab w:val="clear" w:pos="4252"/>
              <w:tab w:val="clear" w:pos="8504"/>
              <w:tab w:val="left" w:pos="714"/>
            </w:tabs>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noProof/>
              <w:color w:val="4F81BD" w:themeColor="accent1"/>
              <w:sz w:val="24"/>
              <w:szCs w:val="24"/>
            </w:rPr>
            <w:drawing>
              <wp:inline distT="0" distB="0" distL="0" distR="0">
                <wp:extent cx="1260000" cy="635408"/>
                <wp:effectExtent l="19050" t="0" r="0" b="0"/>
                <wp:docPr id="1" name="0 Imagen" descr="CAINFO LOGO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INFO LOGO GRANDE.jpg"/>
                        <pic:cNvPicPr/>
                      </pic:nvPicPr>
                      <pic:blipFill>
                        <a:blip r:embed="rId1"/>
                        <a:stretch>
                          <a:fillRect/>
                        </a:stretch>
                      </pic:blipFill>
                      <pic:spPr>
                        <a:xfrm>
                          <a:off x="0" y="0"/>
                          <a:ext cx="1260000" cy="635408"/>
                        </a:xfrm>
                        <a:prstGeom prst="rect">
                          <a:avLst/>
                        </a:prstGeom>
                      </pic:spPr>
                    </pic:pic>
                  </a:graphicData>
                </a:graphic>
              </wp:inline>
            </w:drawing>
          </w:r>
        </w:p>
      </w:tc>
    </w:tr>
  </w:tbl>
  <w:p w:rsidR="003451A2" w:rsidRDefault="003451A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12133"/>
    <w:multiLevelType w:val="multilevel"/>
    <w:tmpl w:val="C90437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63B7B16"/>
    <w:multiLevelType w:val="multilevel"/>
    <w:tmpl w:val="9AB49B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D0C59A5"/>
    <w:multiLevelType w:val="hybridMultilevel"/>
    <w:tmpl w:val="BF7ECF48"/>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F132E"/>
    <w:rsid w:val="002E59F4"/>
    <w:rsid w:val="003451A2"/>
    <w:rsid w:val="0060694E"/>
    <w:rsid w:val="006940A6"/>
    <w:rsid w:val="006C40FB"/>
    <w:rsid w:val="006D0E49"/>
    <w:rsid w:val="00756EDD"/>
    <w:rsid w:val="007F132E"/>
    <w:rsid w:val="008F1065"/>
    <w:rsid w:val="00951FDD"/>
    <w:rsid w:val="009C1C47"/>
    <w:rsid w:val="00A835A1"/>
    <w:rsid w:val="00AB112C"/>
    <w:rsid w:val="00BD4A93"/>
    <w:rsid w:val="00EF746B"/>
    <w:rsid w:val="00F21627"/>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s-UY" w:eastAsia="es-UY"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C47"/>
  </w:style>
  <w:style w:type="paragraph" w:styleId="Ttulo1">
    <w:name w:val="heading 1"/>
    <w:basedOn w:val="normal0"/>
    <w:next w:val="normal0"/>
    <w:rsid w:val="007F132E"/>
    <w:pPr>
      <w:keepNext/>
      <w:keepLines/>
      <w:spacing w:before="200"/>
      <w:contextualSpacing/>
      <w:outlineLvl w:val="0"/>
    </w:pPr>
    <w:rPr>
      <w:rFonts w:ascii="Trebuchet MS" w:eastAsia="Trebuchet MS" w:hAnsi="Trebuchet MS" w:cs="Trebuchet MS"/>
      <w:sz w:val="32"/>
    </w:rPr>
  </w:style>
  <w:style w:type="paragraph" w:styleId="Ttulo2">
    <w:name w:val="heading 2"/>
    <w:basedOn w:val="normal0"/>
    <w:next w:val="normal0"/>
    <w:rsid w:val="007F132E"/>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0"/>
    <w:next w:val="normal0"/>
    <w:rsid w:val="007F132E"/>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0"/>
    <w:next w:val="normal0"/>
    <w:rsid w:val="007F132E"/>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0"/>
    <w:next w:val="normal0"/>
    <w:rsid w:val="007F132E"/>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0"/>
    <w:next w:val="normal0"/>
    <w:rsid w:val="007F132E"/>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7F132E"/>
  </w:style>
  <w:style w:type="table" w:customStyle="1" w:styleId="TableNormal">
    <w:name w:val="Table Normal"/>
    <w:rsid w:val="007F132E"/>
    <w:tblPr>
      <w:tblCellMar>
        <w:top w:w="0" w:type="dxa"/>
        <w:left w:w="0" w:type="dxa"/>
        <w:bottom w:w="0" w:type="dxa"/>
        <w:right w:w="0" w:type="dxa"/>
      </w:tblCellMar>
    </w:tblPr>
  </w:style>
  <w:style w:type="paragraph" w:styleId="Ttulo">
    <w:name w:val="Title"/>
    <w:basedOn w:val="normal0"/>
    <w:next w:val="normal0"/>
    <w:rsid w:val="007F132E"/>
    <w:pPr>
      <w:keepNext/>
      <w:keepLines/>
      <w:contextualSpacing/>
    </w:pPr>
    <w:rPr>
      <w:rFonts w:ascii="Trebuchet MS" w:eastAsia="Trebuchet MS" w:hAnsi="Trebuchet MS" w:cs="Trebuchet MS"/>
      <w:sz w:val="42"/>
    </w:rPr>
  </w:style>
  <w:style w:type="paragraph" w:styleId="Subttulo">
    <w:name w:val="Subtitle"/>
    <w:basedOn w:val="normal0"/>
    <w:next w:val="normal0"/>
    <w:rsid w:val="007F132E"/>
    <w:pPr>
      <w:keepNext/>
      <w:keepLines/>
      <w:spacing w:after="200"/>
      <w:contextualSpacing/>
    </w:pPr>
    <w:rPr>
      <w:rFonts w:ascii="Trebuchet MS" w:eastAsia="Trebuchet MS" w:hAnsi="Trebuchet MS" w:cs="Trebuchet MS"/>
      <w:i/>
      <w:color w:val="666666"/>
      <w:sz w:val="26"/>
    </w:rPr>
  </w:style>
  <w:style w:type="paragraph" w:styleId="Encabezado">
    <w:name w:val="header"/>
    <w:basedOn w:val="Normal"/>
    <w:link w:val="EncabezadoCar"/>
    <w:uiPriority w:val="99"/>
    <w:unhideWhenUsed/>
    <w:rsid w:val="003451A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451A2"/>
  </w:style>
  <w:style w:type="paragraph" w:styleId="Piedepgina">
    <w:name w:val="footer"/>
    <w:basedOn w:val="Normal"/>
    <w:link w:val="PiedepginaCar"/>
    <w:uiPriority w:val="99"/>
    <w:unhideWhenUsed/>
    <w:rsid w:val="003451A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451A2"/>
  </w:style>
  <w:style w:type="paragraph" w:styleId="Textodeglobo">
    <w:name w:val="Balloon Text"/>
    <w:basedOn w:val="Normal"/>
    <w:link w:val="TextodegloboCar"/>
    <w:uiPriority w:val="99"/>
    <w:semiHidden/>
    <w:unhideWhenUsed/>
    <w:rsid w:val="003451A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1A2"/>
    <w:rPr>
      <w:rFonts w:ascii="Tahoma" w:hAnsi="Tahoma" w:cs="Tahoma"/>
      <w:sz w:val="16"/>
      <w:szCs w:val="16"/>
    </w:rPr>
  </w:style>
  <w:style w:type="table" w:styleId="Tablaconcuadrcula">
    <w:name w:val="Table Grid"/>
    <w:basedOn w:val="Tablanormal"/>
    <w:uiPriority w:val="59"/>
    <w:rsid w:val="00F21627"/>
    <w:pPr>
      <w:spacing w:line="240" w:lineRule="auto"/>
    </w:pPr>
    <w:rPr>
      <w:rFonts w:asciiTheme="minorHAnsi" w:eastAsiaTheme="minorHAnsi" w:hAnsiTheme="minorHAnsi" w:cstheme="minorBid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835A1"/>
    <w:rPr>
      <w:color w:val="0000FF" w:themeColor="hyperlink"/>
      <w:u w:val="single"/>
    </w:rPr>
  </w:style>
  <w:style w:type="paragraph" w:styleId="Textonotapie">
    <w:name w:val="footnote text"/>
    <w:basedOn w:val="Normal"/>
    <w:link w:val="TextonotapieCar"/>
    <w:uiPriority w:val="99"/>
    <w:semiHidden/>
    <w:unhideWhenUsed/>
    <w:rsid w:val="006C40FB"/>
    <w:pPr>
      <w:spacing w:line="240" w:lineRule="auto"/>
    </w:pPr>
    <w:rPr>
      <w:sz w:val="20"/>
    </w:rPr>
  </w:style>
  <w:style w:type="character" w:customStyle="1" w:styleId="TextonotapieCar">
    <w:name w:val="Texto nota pie Car"/>
    <w:basedOn w:val="Fuentedeprrafopredeter"/>
    <w:link w:val="Textonotapie"/>
    <w:uiPriority w:val="99"/>
    <w:semiHidden/>
    <w:rsid w:val="006C40FB"/>
    <w:rPr>
      <w:sz w:val="20"/>
    </w:rPr>
  </w:style>
  <w:style w:type="character" w:styleId="Refdenotaalpie">
    <w:name w:val="footnote reference"/>
    <w:basedOn w:val="Fuentedeprrafopredeter"/>
    <w:uiPriority w:val="99"/>
    <w:semiHidden/>
    <w:unhideWhenUsed/>
    <w:rsid w:val="006C40FB"/>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werner@cainfo.org.uy" TargetMode="External"/><Relationship Id="rId4" Type="http://schemas.openxmlformats.org/officeDocument/2006/relationships/settings" Target="settings.xml"/><Relationship Id="rId9" Type="http://schemas.openxmlformats.org/officeDocument/2006/relationships/hyperlink" Target="mailto:fwerner@cainfo.org.u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B252C-E70B-4F18-8243-CAFB508E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1426</Words>
  <Characters>7847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Lanzamiento monitoreo.docx</vt:lpstr>
    </vt:vector>
  </TitlesOfParts>
  <Company/>
  <LinksUpToDate>false</LinksUpToDate>
  <CharactersWithSpaces>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Lanzamiento monitoreo.docx</dc:title>
  <cp:lastModifiedBy>Fabián</cp:lastModifiedBy>
  <cp:revision>11</cp:revision>
  <dcterms:created xsi:type="dcterms:W3CDTF">2014-08-20T19:39:00Z</dcterms:created>
  <dcterms:modified xsi:type="dcterms:W3CDTF">2014-08-20T20:11:00Z</dcterms:modified>
</cp:coreProperties>
</file>